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2154B" w:rsidRDefault="0022154B" w:rsidP="0022154B">
      <w:pPr>
        <w:pStyle w:val="ConsPlusNormal"/>
        <w:jc w:val="right"/>
        <w:outlineLvl w:val="0"/>
      </w:pPr>
      <w:bookmarkStart w:id="0" w:name="_GoBack"/>
      <w:bookmarkEnd w:id="0"/>
      <w:r>
        <w:t>Приложение 1.1</w:t>
      </w:r>
    </w:p>
    <w:p w:rsidR="0022154B" w:rsidRDefault="0022154B" w:rsidP="0022154B">
      <w:pPr>
        <w:pStyle w:val="ConsPlusNormal"/>
        <w:jc w:val="right"/>
      </w:pPr>
      <w:r>
        <w:t>к решению Совета муниципального района</w:t>
      </w:r>
    </w:p>
    <w:p w:rsidR="0022154B" w:rsidRDefault="0022154B" w:rsidP="0022154B">
      <w:pPr>
        <w:pStyle w:val="ConsPlusNormal"/>
        <w:jc w:val="right"/>
      </w:pPr>
      <w:r>
        <w:t>"Заполярный район"</w:t>
      </w:r>
    </w:p>
    <w:p w:rsidR="0022154B" w:rsidRDefault="0022154B" w:rsidP="0022154B">
      <w:pPr>
        <w:pStyle w:val="ConsPlusNormal"/>
        <w:jc w:val="right"/>
      </w:pPr>
      <w:r>
        <w:t>от 24.12.2020 N 98-р</w:t>
      </w:r>
    </w:p>
    <w:p w:rsidR="0022154B" w:rsidRDefault="0022154B" w:rsidP="0022154B">
      <w:pPr>
        <w:pStyle w:val="ConsPlusNormal"/>
        <w:jc w:val="both"/>
      </w:pPr>
    </w:p>
    <w:p w:rsidR="0022154B" w:rsidRDefault="0022154B" w:rsidP="0022154B">
      <w:pPr>
        <w:pStyle w:val="ConsPlusTitle"/>
        <w:jc w:val="center"/>
      </w:pPr>
      <w:bookmarkStart w:id="1" w:name="P316"/>
      <w:bookmarkEnd w:id="1"/>
      <w:r>
        <w:t>ДОХОДЫ</w:t>
      </w:r>
    </w:p>
    <w:p w:rsidR="0022154B" w:rsidRDefault="0022154B" w:rsidP="0022154B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22154B" w:rsidRDefault="0022154B" w:rsidP="0022154B">
      <w:pPr>
        <w:pStyle w:val="ConsPlusTitle"/>
        <w:jc w:val="center"/>
      </w:pPr>
      <w:r>
        <w:t>НА ПЛАНОВЫЙ ПЕРИОД 2022 - 2023 ГОДОВ</w:t>
      </w:r>
    </w:p>
    <w:p w:rsidR="0022154B" w:rsidRDefault="0022154B" w:rsidP="0022154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2154B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154B" w:rsidRDefault="0022154B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154B" w:rsidRDefault="0022154B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22154B" w:rsidRDefault="0022154B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22154B" w:rsidRDefault="0022154B" w:rsidP="0022154B">
      <w:pPr>
        <w:pStyle w:val="ConsPlusNormal"/>
        <w:jc w:val="both"/>
      </w:pPr>
    </w:p>
    <w:p w:rsidR="0022154B" w:rsidRDefault="0022154B" w:rsidP="0022154B">
      <w:pPr>
        <w:pStyle w:val="ConsPlusNormal"/>
        <w:jc w:val="right"/>
      </w:pPr>
      <w:r>
        <w:t>тыс. рублей</w:t>
      </w:r>
    </w:p>
    <w:p w:rsidR="0022154B" w:rsidRDefault="0022154B" w:rsidP="002215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3515"/>
        <w:gridCol w:w="1361"/>
        <w:gridCol w:w="1304"/>
      </w:tblGrid>
      <w:tr w:rsidR="0022154B" w:rsidTr="008C1498">
        <w:tc>
          <w:tcPr>
            <w:tcW w:w="2891" w:type="dxa"/>
            <w:vMerge w:val="restart"/>
          </w:tcPr>
          <w:p w:rsidR="0022154B" w:rsidRDefault="0022154B" w:rsidP="008C149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515" w:type="dxa"/>
            <w:vMerge w:val="restart"/>
          </w:tcPr>
          <w:p w:rsidR="0022154B" w:rsidRDefault="0022154B" w:rsidP="008C1498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2665" w:type="dxa"/>
            <w:gridSpan w:val="2"/>
          </w:tcPr>
          <w:p w:rsidR="0022154B" w:rsidRDefault="0022154B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22154B" w:rsidTr="008C1498">
        <w:tc>
          <w:tcPr>
            <w:tcW w:w="2891" w:type="dxa"/>
            <w:vMerge/>
          </w:tcPr>
          <w:p w:rsidR="0022154B" w:rsidRDefault="0022154B" w:rsidP="008C1498"/>
        </w:tc>
        <w:tc>
          <w:tcPr>
            <w:tcW w:w="3515" w:type="dxa"/>
            <w:vMerge/>
          </w:tcPr>
          <w:p w:rsidR="0022154B" w:rsidRDefault="0022154B" w:rsidP="008C1498"/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2023 год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ВСЕГО ДОХОДОВ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1 196 619,6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1 249 249,6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1 183 886,1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1 236 620,4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779 305,2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779 305,2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20 721,7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20 755,2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6,7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6,8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20 159,3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20 159,3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555,7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589,1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503,2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505,2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 xml:space="preserve">Налог на имущество физических лиц, взимаемый по ставкам, </w:t>
            </w:r>
            <w:r>
              <w:lastRenderedPageBreak/>
              <w:t>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lastRenderedPageBreak/>
              <w:t>17,9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18,9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182 1 06 06033 05 0000 110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475,3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475,3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11,0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359 969,4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374 272,8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354 908,3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369 104,7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2 861,8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2 976,3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1 619,0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1 610,8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lastRenderedPageBreak/>
              <w:t>034 111 05035 05 0000 120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119,1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119,1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130,4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130,4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38,0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293,5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293,5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57 802,4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57 802,4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549,9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569,5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91,2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42 970,8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44 505,5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12 200,5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12 636,2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lastRenderedPageBreak/>
              <w:t>000 1 13 00000 00 0000 000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3 865,2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3 865,2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89,2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89,2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3 776,0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3 776,0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000 1 17 00000 00 0000 000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114,4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042 1 17 05050 05 0000 180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114,4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12 733,5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12 629,2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12 733,5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12 629,2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3 548,9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3 444,6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lastRenderedPageBreak/>
              <w:t>Федерации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lastRenderedPageBreak/>
              <w:t>97,9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-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9 184,6</w:t>
            </w:r>
          </w:p>
        </w:tc>
      </w:tr>
      <w:tr w:rsidR="0022154B" w:rsidTr="008C1498">
        <w:tc>
          <w:tcPr>
            <w:tcW w:w="2891" w:type="dxa"/>
          </w:tcPr>
          <w:p w:rsidR="0022154B" w:rsidRDefault="0022154B" w:rsidP="008C1498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3515" w:type="dxa"/>
          </w:tcPr>
          <w:p w:rsidR="0022154B" w:rsidRDefault="0022154B" w:rsidP="008C1498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1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304" w:type="dxa"/>
          </w:tcPr>
          <w:p w:rsidR="0022154B" w:rsidRDefault="0022154B" w:rsidP="008C149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22154B" w:rsidRDefault="0022154B" w:rsidP="0022154B">
      <w:pPr>
        <w:pStyle w:val="ConsPlusNormal"/>
        <w:jc w:val="both"/>
      </w:pPr>
    </w:p>
    <w:p w:rsidR="002836C0" w:rsidRDefault="00D13D3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54B"/>
    <w:rsid w:val="0022154B"/>
    <w:rsid w:val="003912B4"/>
    <w:rsid w:val="00AE40A4"/>
    <w:rsid w:val="00BB30EC"/>
    <w:rsid w:val="00D1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14D15-E966-4AB0-8497-0530D239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1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10877CCF366365581A56E2715DF7808B7D2B3291ED0E54F61A81E5F2402FFA4A2D405A621DE4A0CCF90485403879D1B523E425931B54CBw5x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0877CCF366365581A56E2715DF7808B7D2B3291ED0E54F61A81E5F2402FFA4A2D405A6214E7AEC6A60190516076D7AF3DE13E8F1956wCx8I" TargetMode="External"/><Relationship Id="rId5" Type="http://schemas.openxmlformats.org/officeDocument/2006/relationships/hyperlink" Target="consultantplus://offline/ref=0410877CCF366365581A56E2715DF7808B7D2B3291ED0E54F61A81E5F2402FFA4A2D4058621DE9A299A31481096F70CDB138FA228D1Bw5x5I" TargetMode="External"/><Relationship Id="rId4" Type="http://schemas.openxmlformats.org/officeDocument/2006/relationships/hyperlink" Target="consultantplus://offline/ref=0410877CCF366365581A48EF6731A08C8B71723C92E50602AD45DAB8A54925AD0D6219182611E1A9CDF252D30F392597E430E624931951D751E06EwEx1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2021-04-21T11:33:00Z</dcterms:created>
  <dcterms:modified xsi:type="dcterms:W3CDTF">2021-04-21T11:33:00Z</dcterms:modified>
</cp:coreProperties>
</file>